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12A" w:rsidRPr="00546628" w:rsidRDefault="0036112A" w:rsidP="0036112A">
      <w:pPr>
        <w:jc w:val="center"/>
      </w:pPr>
      <w:bookmarkStart w:id="0" w:name="_GoBack"/>
      <w:bookmarkEnd w:id="0"/>
      <w:r>
        <w:rPr>
          <w:noProof/>
        </w:rPr>
        <w:drawing>
          <wp:inline distT="0" distB="0" distL="0" distR="0">
            <wp:extent cx="1914525" cy="1257300"/>
            <wp:effectExtent l="19050" t="0" r="9525" b="0"/>
            <wp:docPr id="2" name="Picture 1" descr="DPW Log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W Logo The "/>
                    <pic:cNvPicPr>
                      <a:picLocks noChangeAspect="1" noChangeArrowheads="1"/>
                    </pic:cNvPicPr>
                  </pic:nvPicPr>
                  <pic:blipFill>
                    <a:blip r:embed="rId8" cstate="print"/>
                    <a:srcRect/>
                    <a:stretch>
                      <a:fillRect/>
                    </a:stretch>
                  </pic:blipFill>
                  <pic:spPr bwMode="auto">
                    <a:xfrm>
                      <a:off x="0" y="0"/>
                      <a:ext cx="1914525" cy="1257300"/>
                    </a:xfrm>
                    <a:prstGeom prst="rect">
                      <a:avLst/>
                    </a:prstGeom>
                    <a:noFill/>
                    <a:ln w="9525">
                      <a:noFill/>
                      <a:miter lim="800000"/>
                      <a:headEnd/>
                      <a:tailEnd/>
                    </a:ln>
                  </pic:spPr>
                </pic:pic>
              </a:graphicData>
            </a:graphic>
          </wp:inline>
        </w:drawing>
      </w:r>
    </w:p>
    <w:p w:rsidR="0036112A" w:rsidRDefault="0036112A" w:rsidP="0036112A">
      <w:pPr>
        <w:jc w:val="center"/>
      </w:pPr>
    </w:p>
    <w:p w:rsidR="0036112A" w:rsidRDefault="0036112A" w:rsidP="0036112A">
      <w:pPr>
        <w:jc w:val="center"/>
        <w:rPr>
          <w:rFonts w:ascii="Arial" w:hAnsi="Arial" w:cs="Arial"/>
          <w:b/>
          <w:i/>
          <w:sz w:val="28"/>
          <w:szCs w:val="28"/>
        </w:rPr>
      </w:pPr>
      <w:r>
        <w:rPr>
          <w:rFonts w:ascii="Arial" w:hAnsi="Arial" w:cs="Arial"/>
          <w:b/>
          <w:i/>
          <w:sz w:val="28"/>
          <w:szCs w:val="28"/>
        </w:rPr>
        <w:t>NEWS RELEASE</w:t>
      </w:r>
      <w:r>
        <w:rPr>
          <w:rFonts w:ascii="Arial" w:hAnsi="Arial" w:cs="Arial"/>
          <w:b/>
          <w:i/>
          <w:sz w:val="28"/>
          <w:szCs w:val="28"/>
        </w:rPr>
        <w:tab/>
        <w:t>NEWS RELEASE</w:t>
      </w:r>
      <w:r>
        <w:rPr>
          <w:rFonts w:ascii="Arial" w:hAnsi="Arial" w:cs="Arial"/>
          <w:b/>
          <w:i/>
          <w:sz w:val="28"/>
          <w:szCs w:val="28"/>
        </w:rPr>
        <w:tab/>
        <w:t>NEWS RELEASE</w:t>
      </w:r>
    </w:p>
    <w:p w:rsidR="00CC54CD" w:rsidRDefault="00CC54CD" w:rsidP="00CC54CD">
      <w:pPr>
        <w:rPr>
          <w:b/>
        </w:rPr>
      </w:pPr>
      <w:r>
        <w:rPr>
          <w:b/>
        </w:rPr>
        <w:t>FOR IMMEDIATE RELEASE</w:t>
      </w:r>
      <w:r>
        <w:rPr>
          <w:b/>
        </w:rPr>
        <w:tab/>
      </w:r>
      <w:r>
        <w:rPr>
          <w:b/>
        </w:rPr>
        <w:tab/>
      </w:r>
      <w:r>
        <w:rPr>
          <w:b/>
        </w:rPr>
        <w:tab/>
        <w:t>CONTACT:</w:t>
      </w:r>
      <w:r>
        <w:rPr>
          <w:b/>
        </w:rPr>
        <w:tab/>
        <w:t>LINDA GRANT</w:t>
      </w:r>
    </w:p>
    <w:p w:rsidR="00CC54CD" w:rsidRDefault="00055056" w:rsidP="00CC54CD">
      <w:pPr>
        <w:rPr>
          <w:b/>
        </w:rPr>
      </w:pPr>
      <w:r>
        <w:rPr>
          <w:b/>
        </w:rPr>
        <w:t>Tues</w:t>
      </w:r>
      <w:r w:rsidR="00CC54CD">
        <w:rPr>
          <w:b/>
        </w:rPr>
        <w:t>day, February 1</w:t>
      </w:r>
      <w:r w:rsidR="002B416B">
        <w:rPr>
          <w:b/>
        </w:rPr>
        <w:t>1</w:t>
      </w:r>
      <w:r w:rsidR="00CC54CD">
        <w:rPr>
          <w:b/>
        </w:rPr>
        <w:t>, 201</w:t>
      </w:r>
      <w:r>
        <w:rPr>
          <w:b/>
        </w:rPr>
        <w:t>4</w:t>
      </w:r>
      <w:r w:rsidR="00CC54CD">
        <w:rPr>
          <w:b/>
        </w:rPr>
        <w:tab/>
      </w:r>
      <w:r w:rsidR="00CC54CD">
        <w:rPr>
          <w:b/>
        </w:rPr>
        <w:tab/>
      </w:r>
      <w:r w:rsidR="00CC54CD">
        <w:rPr>
          <w:b/>
        </w:rPr>
        <w:tab/>
      </w:r>
      <w:r w:rsidR="00CC54CD">
        <w:rPr>
          <w:b/>
        </w:rPr>
        <w:tab/>
      </w:r>
      <w:r w:rsidR="00CC54CD">
        <w:rPr>
          <w:b/>
        </w:rPr>
        <w:tab/>
      </w:r>
      <w:r w:rsidR="00CC54CD">
        <w:rPr>
          <w:b/>
        </w:rPr>
        <w:tab/>
        <w:t>202.671.2375</w:t>
      </w:r>
    </w:p>
    <w:p w:rsidR="00CC54CD" w:rsidRDefault="00CC54CD" w:rsidP="00CC54CD">
      <w:pPr>
        <w:rPr>
          <w:b/>
        </w:rPr>
      </w:pPr>
    </w:p>
    <w:p w:rsidR="00CC54CD" w:rsidRDefault="00CC54CD" w:rsidP="00CC54CD">
      <w:pPr>
        <w:jc w:val="center"/>
        <w:rPr>
          <w:b/>
        </w:rPr>
      </w:pPr>
      <w:r>
        <w:rPr>
          <w:b/>
        </w:rPr>
        <w:t xml:space="preserve">DPW TO OBSERVE PRESIDENTS DAY, MON., FEB. </w:t>
      </w:r>
      <w:r w:rsidR="002B416B">
        <w:rPr>
          <w:b/>
        </w:rPr>
        <w:t>1</w:t>
      </w:r>
      <w:r w:rsidR="00055056">
        <w:rPr>
          <w:b/>
        </w:rPr>
        <w:t>7</w:t>
      </w:r>
    </w:p>
    <w:p w:rsidR="00CC54CD" w:rsidRDefault="00CC54CD" w:rsidP="00CC54CD">
      <w:pPr>
        <w:jc w:val="center"/>
        <w:rPr>
          <w:i/>
        </w:rPr>
      </w:pPr>
      <w:r>
        <w:rPr>
          <w:i/>
        </w:rPr>
        <w:t>Sanitation and parking enforcement services to be suspended that day.</w:t>
      </w:r>
    </w:p>
    <w:p w:rsidR="00CC54CD" w:rsidRDefault="00CC54CD" w:rsidP="00CC54CD">
      <w:pPr>
        <w:jc w:val="center"/>
        <w:rPr>
          <w:i/>
        </w:rPr>
      </w:pPr>
    </w:p>
    <w:p w:rsidR="00EA0F0A" w:rsidRDefault="00CC54CD" w:rsidP="00055056">
      <w:pPr>
        <w:pStyle w:val="NormalWeb"/>
        <w:spacing w:before="0" w:beforeAutospacing="0" w:after="0" w:afterAutospacing="0"/>
        <w:rPr>
          <w:color w:val="auto"/>
        </w:rPr>
      </w:pPr>
      <w:r>
        <w:t xml:space="preserve">(Washington, DC)  The DC Department of Public Works announced today how services will be affected Presidents Day, Monday, February </w:t>
      </w:r>
      <w:r w:rsidR="00055056">
        <w:t>17</w:t>
      </w:r>
      <w:r>
        <w:t xml:space="preserve">, when the District observes the holiday.  </w:t>
      </w:r>
      <w:r w:rsidRPr="00A855B0">
        <w:rPr>
          <w:color w:val="auto"/>
        </w:rPr>
        <w:t xml:space="preserve">Trash and recycling collections and parking enforcement will be suspended. All services will resume Tuesday, </w:t>
      </w:r>
      <w:r>
        <w:rPr>
          <w:color w:val="auto"/>
        </w:rPr>
        <w:t xml:space="preserve">February </w:t>
      </w:r>
      <w:r w:rsidR="00055056">
        <w:rPr>
          <w:color w:val="auto"/>
        </w:rPr>
        <w:t>18</w:t>
      </w:r>
      <w:r w:rsidRPr="00A855B0">
        <w:rPr>
          <w:color w:val="auto"/>
        </w:rPr>
        <w:t>. </w:t>
      </w:r>
      <w:r w:rsidR="00055056">
        <w:rPr>
          <w:color w:val="auto"/>
        </w:rPr>
        <w:t xml:space="preserve"> </w:t>
      </w:r>
    </w:p>
    <w:p w:rsidR="00EA0F0A" w:rsidRDefault="00EA0F0A" w:rsidP="00055056">
      <w:pPr>
        <w:pStyle w:val="NormalWeb"/>
        <w:spacing w:before="0" w:beforeAutospacing="0" w:after="0" w:afterAutospacing="0"/>
        <w:rPr>
          <w:color w:val="auto"/>
        </w:rPr>
      </w:pPr>
    </w:p>
    <w:p w:rsidR="00055056" w:rsidRPr="00EA0F0A" w:rsidRDefault="00055056" w:rsidP="00055056">
      <w:pPr>
        <w:pStyle w:val="NormalWeb"/>
        <w:spacing w:before="0" w:beforeAutospacing="0" w:after="0" w:afterAutospacing="0"/>
        <w:rPr>
          <w:color w:val="auto"/>
        </w:rPr>
      </w:pPr>
      <w:r w:rsidRPr="00EA0F0A">
        <w:rPr>
          <w:color w:val="auto"/>
        </w:rPr>
        <w:t xml:space="preserve">While most DPW sanitation services will be suspended for the holiday, DPW will continue to deliver new Supercans and recycling cans to residents whose trash and recycling are collected by DPW.  For more information go to </w:t>
      </w:r>
      <w:hyperlink r:id="rId9" w:tooltip="Supercan, Trash Can and Recycling Can Frequently Asked Questions" w:history="1">
        <w:r w:rsidRPr="00385B06">
          <w:rPr>
            <w:rStyle w:val="Hyperlink"/>
            <w:color w:val="auto"/>
          </w:rPr>
          <w:t>Supercan, Trash Can and Recycling Can Frequently Asked Questions</w:t>
        </w:r>
      </w:hyperlink>
      <w:r w:rsidRPr="00385B06">
        <w:rPr>
          <w:color w:val="auto"/>
        </w:rPr>
        <w:t>.</w:t>
      </w:r>
      <w:r w:rsidRPr="00EA0F0A">
        <w:rPr>
          <w:rFonts w:ascii="Helvetica" w:hAnsi="Helvetica"/>
          <w:color w:val="auto"/>
        </w:rPr>
        <w:t xml:space="preserve">  </w:t>
      </w:r>
      <w:r w:rsidRPr="00EA0F0A">
        <w:rPr>
          <w:color w:val="auto"/>
        </w:rPr>
        <w:t xml:space="preserve">Delivery of these new cans began Monday, February 10 in Ward 8 and will continue throughout the city following this schedule:  </w:t>
      </w:r>
    </w:p>
    <w:p w:rsidR="00055056" w:rsidRPr="00EA0F0A" w:rsidRDefault="00055056" w:rsidP="00055056">
      <w:pPr>
        <w:pStyle w:val="NormalWeb"/>
        <w:numPr>
          <w:ilvl w:val="0"/>
          <w:numId w:val="1"/>
        </w:numPr>
        <w:rPr>
          <w:color w:val="auto"/>
        </w:rPr>
      </w:pPr>
      <w:r w:rsidRPr="00EA0F0A">
        <w:rPr>
          <w:color w:val="auto"/>
        </w:rPr>
        <w:t xml:space="preserve">Households with once-a-week trash and recycling collection will receive their new containers first.  </w:t>
      </w:r>
    </w:p>
    <w:p w:rsidR="00055056" w:rsidRPr="00EA0F0A" w:rsidRDefault="00055056" w:rsidP="00055056">
      <w:pPr>
        <w:pStyle w:val="NormalWeb"/>
        <w:numPr>
          <w:ilvl w:val="0"/>
          <w:numId w:val="1"/>
        </w:numPr>
        <w:rPr>
          <w:color w:val="auto"/>
        </w:rPr>
      </w:pPr>
      <w:r w:rsidRPr="00EA0F0A">
        <w:rPr>
          <w:color w:val="auto"/>
        </w:rPr>
        <w:t>DPW will first deliver new cans to households where trash and recycling are collected on Friday (Wards 7 and 8).</w:t>
      </w:r>
    </w:p>
    <w:p w:rsidR="00055056" w:rsidRPr="00EA0F0A" w:rsidRDefault="00055056" w:rsidP="00055056">
      <w:pPr>
        <w:pStyle w:val="NormalWeb"/>
        <w:numPr>
          <w:ilvl w:val="0"/>
          <w:numId w:val="1"/>
        </w:numPr>
        <w:rPr>
          <w:color w:val="auto"/>
        </w:rPr>
      </w:pPr>
      <w:r w:rsidRPr="00EA0F0A">
        <w:rPr>
          <w:color w:val="auto"/>
        </w:rPr>
        <w:t>After, new cans have been delivered to all households with Friday collection, DPW will then deliver to households where trash and recycling are collected on Thursday (most of Ward 3).</w:t>
      </w:r>
    </w:p>
    <w:p w:rsidR="00055056" w:rsidRPr="00EA0F0A" w:rsidRDefault="00055056" w:rsidP="00055056">
      <w:pPr>
        <w:pStyle w:val="NormalWeb"/>
        <w:numPr>
          <w:ilvl w:val="0"/>
          <w:numId w:val="1"/>
        </w:numPr>
        <w:rPr>
          <w:color w:val="auto"/>
        </w:rPr>
      </w:pPr>
      <w:r w:rsidRPr="00EA0F0A">
        <w:rPr>
          <w:color w:val="auto"/>
        </w:rPr>
        <w:t>Next will come delivery to Wednesday collections households (parts of Wards 4 and 5).</w:t>
      </w:r>
    </w:p>
    <w:p w:rsidR="00055056" w:rsidRPr="00EA0F0A" w:rsidRDefault="00055056" w:rsidP="00055056">
      <w:pPr>
        <w:pStyle w:val="NormalWeb"/>
        <w:numPr>
          <w:ilvl w:val="0"/>
          <w:numId w:val="1"/>
        </w:numPr>
        <w:spacing w:before="0" w:beforeAutospacing="0" w:after="0" w:afterAutospacing="0"/>
        <w:rPr>
          <w:color w:val="auto"/>
        </w:rPr>
      </w:pPr>
      <w:r w:rsidRPr="00EA0F0A">
        <w:rPr>
          <w:color w:val="auto"/>
        </w:rPr>
        <w:t>Then Tuesday collection households (the rest of Ward 5 and Ward 7).</w:t>
      </w:r>
    </w:p>
    <w:p w:rsidR="00055056" w:rsidRPr="00EA0F0A" w:rsidRDefault="00055056" w:rsidP="00055056">
      <w:pPr>
        <w:pStyle w:val="NormalWeb"/>
        <w:numPr>
          <w:ilvl w:val="0"/>
          <w:numId w:val="2"/>
        </w:numPr>
        <w:spacing w:before="0" w:beforeAutospacing="0"/>
        <w:rPr>
          <w:color w:val="auto"/>
        </w:rPr>
      </w:pPr>
      <w:r w:rsidRPr="00EA0F0A">
        <w:rPr>
          <w:color w:val="auto"/>
        </w:rPr>
        <w:t>And finally Monday collection households (the rest of Ward 3 and Ward 4).</w:t>
      </w:r>
    </w:p>
    <w:p w:rsidR="00055056" w:rsidRPr="00EA0F0A" w:rsidRDefault="00055056" w:rsidP="00055056">
      <w:pPr>
        <w:pStyle w:val="NormalWeb"/>
        <w:numPr>
          <w:ilvl w:val="0"/>
          <w:numId w:val="2"/>
        </w:numPr>
        <w:rPr>
          <w:color w:val="auto"/>
        </w:rPr>
      </w:pPr>
      <w:r w:rsidRPr="00EA0F0A">
        <w:rPr>
          <w:color w:val="auto"/>
        </w:rPr>
        <w:t>After all households with once-a-week collection have received new cans, DPW will then begin delivering new cans to households with twice-a-week trash collection (mostly in Wards 1, 2, and 6).  These households will receive new trash cans that are the same size as the cans they currently have along with 50% larger recycling cans.</w:t>
      </w:r>
    </w:p>
    <w:p w:rsidR="00CC54CD" w:rsidRDefault="00CC54CD" w:rsidP="00CC54CD">
      <w:pPr>
        <w:pStyle w:val="NormalWeb"/>
        <w:spacing w:before="0" w:beforeAutospacing="0" w:after="0" w:afterAutospacing="0"/>
        <w:rPr>
          <w:color w:val="auto"/>
        </w:rPr>
      </w:pPr>
      <w:r w:rsidRPr="00A855B0">
        <w:rPr>
          <w:b/>
          <w:color w:val="auto"/>
        </w:rPr>
        <w:t>Trash/recycling collections:</w:t>
      </w:r>
      <w:r w:rsidRPr="00A855B0">
        <w:rPr>
          <w:color w:val="auto"/>
        </w:rPr>
        <w:t xml:space="preserve">  Trash and recycling collections in once-a-week collection neighborhoods will “slide” to the next day for the remainder of the week.  In neighborhoods with twice-weekly trash collections, Monday and Thursday collections will be made Tuesday and Friday, and Tuesday and Friday collections will be made Wednesday and Saturday.</w:t>
      </w:r>
    </w:p>
    <w:p w:rsidR="00CC54CD" w:rsidRDefault="00CC54CD" w:rsidP="00CC54CD"/>
    <w:p w:rsidR="00CC54CD" w:rsidRDefault="00CC54CD" w:rsidP="00CC54CD">
      <w:r w:rsidRPr="003E2D93">
        <w:rPr>
          <w:b/>
          <w:bCs/>
        </w:rPr>
        <w:t>Ft. Totten:</w:t>
      </w:r>
      <w:r w:rsidRPr="003E2D93">
        <w:t xml:space="preserve"> Ft. Totten Transfer Station, located at 4900 John F. McCormack </w:t>
      </w:r>
      <w:r w:rsidR="002B416B">
        <w:t>Drive</w:t>
      </w:r>
      <w:r w:rsidRPr="003E2D93">
        <w:t xml:space="preserve">, NE, will </w:t>
      </w:r>
      <w:r>
        <w:t xml:space="preserve">be closed </w:t>
      </w:r>
      <w:r w:rsidRPr="003E2D93">
        <w:t xml:space="preserve">to the public February </w:t>
      </w:r>
      <w:r w:rsidR="002B416B">
        <w:t>1</w:t>
      </w:r>
      <w:r w:rsidR="00055056">
        <w:t>7</w:t>
      </w:r>
      <w:r>
        <w:t>.  It will reopen Tuesday, February 1</w:t>
      </w:r>
      <w:r w:rsidR="00055056">
        <w:t>8</w:t>
      </w:r>
      <w:r>
        <w:t xml:space="preserve">.  Residents may bring </w:t>
      </w:r>
      <w:r w:rsidRPr="003E2D93">
        <w:t>trash and bulk items</w:t>
      </w:r>
      <w:r>
        <w:t xml:space="preserve"> between 1 pm and 5 pm.  </w:t>
      </w:r>
      <w:r w:rsidRPr="00CC54CD">
        <w:t xml:space="preserve">The next Saturday household hazardous waste/e-cycling/document </w:t>
      </w:r>
      <w:r w:rsidRPr="00CC54CD">
        <w:lastRenderedPageBreak/>
        <w:t xml:space="preserve">shredding drop-off day is </w:t>
      </w:r>
      <w:r>
        <w:t xml:space="preserve">March </w:t>
      </w:r>
      <w:r w:rsidR="00055056">
        <w:t>1</w:t>
      </w:r>
      <w:r w:rsidRPr="00CC54CD">
        <w:t xml:space="preserve">, 8 am to 3 pm, (these services are available the first Saturday of the month, except holidays).  </w:t>
      </w:r>
    </w:p>
    <w:p w:rsidR="00CC54CD" w:rsidRDefault="00CC54CD" w:rsidP="00CC54CD"/>
    <w:p w:rsidR="00CC54CD" w:rsidRPr="00CC54CD" w:rsidRDefault="00CC54CD" w:rsidP="00CC54CD">
      <w:r w:rsidRPr="00CC54CD">
        <w:t>To accommodate residents whose religious beliefs prohibit them from using the Saturday drop-off, DPW accept</w:t>
      </w:r>
      <w:r w:rsidR="002B416B">
        <w:t>s</w:t>
      </w:r>
      <w:r w:rsidRPr="00CC54CD">
        <w:t xml:space="preserve"> household hazardous waste and e-cyclables</w:t>
      </w:r>
      <w:r w:rsidR="002B416B">
        <w:t xml:space="preserve"> only</w:t>
      </w:r>
      <w:r w:rsidRPr="00CC54CD">
        <w:t xml:space="preserve"> the Thursday before the first Saturday of the month (</w:t>
      </w:r>
      <w:r w:rsidR="00BD69D5">
        <w:t>February 2</w:t>
      </w:r>
      <w:r w:rsidR="00055056">
        <w:t>7</w:t>
      </w:r>
      <w:r w:rsidRPr="00CC54CD">
        <w:t xml:space="preserve">, from 1 pm to 5 pm).  DPW </w:t>
      </w:r>
      <w:r w:rsidRPr="00CC54CD">
        <w:rPr>
          <w:b/>
        </w:rPr>
        <w:t xml:space="preserve">will not accept </w:t>
      </w:r>
      <w:r w:rsidRPr="00CC54CD">
        <w:t xml:space="preserve">personal documents for shredding on Thursdays </w:t>
      </w:r>
      <w:r>
        <w:t xml:space="preserve">because </w:t>
      </w:r>
      <w:r w:rsidRPr="00CC54CD">
        <w:t>the</w:t>
      </w:r>
      <w:r>
        <w:t xml:space="preserve">y cannot be secured </w:t>
      </w:r>
      <w:r w:rsidRPr="00CC54CD">
        <w:t>until the contractor arrives on Saturday.</w:t>
      </w:r>
    </w:p>
    <w:p w:rsidR="00055056" w:rsidRPr="00055056" w:rsidRDefault="00055056" w:rsidP="00055056">
      <w:pPr>
        <w:pStyle w:val="NormalWeb"/>
        <w:spacing w:before="0" w:beforeAutospacing="0" w:after="0" w:afterAutospacing="0"/>
        <w:rPr>
          <w:color w:val="auto"/>
        </w:rPr>
      </w:pPr>
    </w:p>
    <w:p w:rsidR="00055056" w:rsidRPr="00055056" w:rsidRDefault="00055056" w:rsidP="00055056">
      <w:pPr>
        <w:rPr>
          <w:color w:val="2E2E2E"/>
        </w:rPr>
      </w:pPr>
      <w:r w:rsidRPr="00055056">
        <w:rPr>
          <w:b/>
          <w:color w:val="2E2E2E"/>
        </w:rPr>
        <w:t>Directions to Ft. Totten:</w:t>
      </w:r>
      <w:r w:rsidRPr="00055056">
        <w:rPr>
          <w:color w:val="2E2E2E"/>
        </w:rPr>
        <w:t xml:space="preserve">  Travel east on Irving Street, NW, turn left on Michigan Avenue, turn left on John F. McCormack Drive, NE and continue to the end of the street.  Directions from additional locations can be found at </w:t>
      </w:r>
      <w:hyperlink r:id="rId10" w:history="1">
        <w:r w:rsidRPr="00055056">
          <w:rPr>
            <w:rStyle w:val="Hyperlink"/>
          </w:rPr>
          <w:t>http://dpw.dc.gov/node/414922</w:t>
        </w:r>
      </w:hyperlink>
      <w:r w:rsidRPr="00055056">
        <w:rPr>
          <w:color w:val="2E2E2E"/>
        </w:rPr>
        <w:t>.</w:t>
      </w:r>
    </w:p>
    <w:p w:rsidR="00CC54CD" w:rsidRPr="00055056" w:rsidRDefault="00CC54CD" w:rsidP="00CC54CD"/>
    <w:p w:rsidR="00CC54CD" w:rsidRDefault="00CC54CD" w:rsidP="00CC54CD">
      <w:r w:rsidRPr="003E2D93">
        <w:rPr>
          <w:b/>
          <w:bCs/>
        </w:rPr>
        <w:t>Parking Enforcement:</w:t>
      </w:r>
      <w:r w:rsidRPr="003E2D93">
        <w:t xml:space="preserve"> </w:t>
      </w:r>
      <w:r>
        <w:t xml:space="preserve"> </w:t>
      </w:r>
      <w:r w:rsidRPr="003E2D93">
        <w:t xml:space="preserve">DPW will suspend </w:t>
      </w:r>
      <w:r>
        <w:t>enforcement of</w:t>
      </w:r>
      <w:r w:rsidRPr="003E2D93">
        <w:t xml:space="preserve"> parking meters, residential parking, and rush hour lane restrictions </w:t>
      </w:r>
      <w:r>
        <w:t>on</w:t>
      </w:r>
      <w:r w:rsidRPr="003E2D93">
        <w:t xml:space="preserve"> Presidents Day. </w:t>
      </w:r>
      <w:r>
        <w:t xml:space="preserve"> DPW also will suspend towing abandoned vehicles.  </w:t>
      </w:r>
      <w:r w:rsidRPr="003E2D93">
        <w:t xml:space="preserve">Enforcement resumes Tuesday, February </w:t>
      </w:r>
      <w:r>
        <w:t>1</w:t>
      </w:r>
      <w:r w:rsidR="00055056">
        <w:t>8</w:t>
      </w:r>
      <w:r w:rsidRPr="003E2D93">
        <w:t>.</w:t>
      </w:r>
      <w:r>
        <w:t xml:space="preserve"> </w:t>
      </w:r>
      <w:r w:rsidRPr="003E2D93">
        <w:t xml:space="preserve"> </w:t>
      </w:r>
    </w:p>
    <w:p w:rsidR="00CC54CD" w:rsidRDefault="00CC54CD" w:rsidP="00CC54CD"/>
    <w:p w:rsidR="00CC54CD" w:rsidRPr="00EC7EAA" w:rsidRDefault="00CC54CD" w:rsidP="00CC54CD">
      <w:pPr>
        <w:jc w:val="center"/>
      </w:pPr>
      <w:r>
        <w:t>#</w:t>
      </w:r>
      <w:r>
        <w:tab/>
        <w:t>#</w:t>
      </w:r>
      <w:r>
        <w:tab/>
        <w:t>#</w:t>
      </w:r>
    </w:p>
    <w:p w:rsidR="0036112A" w:rsidRDefault="0036112A" w:rsidP="002B416B">
      <w:pPr>
        <w:jc w:val="center"/>
      </w:pPr>
      <w:r>
        <w:rPr>
          <w:noProof/>
        </w:rPr>
        <w:drawing>
          <wp:inline distT="0" distB="0" distL="0" distR="0">
            <wp:extent cx="5486400" cy="718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one cit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18185"/>
                    </a:xfrm>
                    <a:prstGeom prst="rect">
                      <a:avLst/>
                    </a:prstGeom>
                  </pic:spPr>
                </pic:pic>
              </a:graphicData>
            </a:graphic>
          </wp:inline>
        </w:drawing>
      </w:r>
    </w:p>
    <w:p w:rsidR="00B378CE" w:rsidRDefault="0036112A">
      <w:r>
        <w:t xml:space="preserve"> </w:t>
      </w:r>
    </w:p>
    <w:sectPr w:rsidR="00B378CE" w:rsidSect="00CC54CD">
      <w:headerReference w:type="even" r:id="rId12"/>
      <w:headerReference w:type="default" r:id="rId13"/>
      <w:footerReference w:type="even" r:id="rId14"/>
      <w:footerReference w:type="default" r:id="rId15"/>
      <w:headerReference w:type="first" r:id="rId16"/>
      <w:footerReference w:type="first" r:id="rId17"/>
      <w:pgSz w:w="12240" w:h="15840"/>
      <w:pgMar w:top="900" w:right="1170" w:bottom="5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9C" w:rsidRDefault="00F8369C" w:rsidP="005373D1">
      <w:r>
        <w:separator/>
      </w:r>
    </w:p>
  </w:endnote>
  <w:endnote w:type="continuationSeparator" w:id="0">
    <w:p w:rsidR="00F8369C" w:rsidRDefault="00F8369C" w:rsidP="0053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CD" w:rsidRDefault="00CC5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CD" w:rsidRDefault="00CC54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CD" w:rsidRDefault="00CC5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9C" w:rsidRDefault="00F8369C" w:rsidP="005373D1">
      <w:r>
        <w:separator/>
      </w:r>
    </w:p>
  </w:footnote>
  <w:footnote w:type="continuationSeparator" w:id="0">
    <w:p w:rsidR="00F8369C" w:rsidRDefault="00F8369C" w:rsidP="00537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CD" w:rsidRDefault="00CC54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A01" w:rsidRDefault="006E6A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4CD" w:rsidRDefault="00CC54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2574B"/>
    <w:multiLevelType w:val="hybridMultilevel"/>
    <w:tmpl w:val="331C3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E92E00"/>
    <w:multiLevelType w:val="hybridMultilevel"/>
    <w:tmpl w:val="F1D41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12A"/>
    <w:rsid w:val="000003DE"/>
    <w:rsid w:val="000234B8"/>
    <w:rsid w:val="00055056"/>
    <w:rsid w:val="00055CA2"/>
    <w:rsid w:val="000779D0"/>
    <w:rsid w:val="000C35C0"/>
    <w:rsid w:val="001561E6"/>
    <w:rsid w:val="001A112F"/>
    <w:rsid w:val="001B3AF4"/>
    <w:rsid w:val="002B416B"/>
    <w:rsid w:val="0036112A"/>
    <w:rsid w:val="00385B06"/>
    <w:rsid w:val="003B10C0"/>
    <w:rsid w:val="003E1673"/>
    <w:rsid w:val="00467379"/>
    <w:rsid w:val="004B33F6"/>
    <w:rsid w:val="005373D1"/>
    <w:rsid w:val="00540DE2"/>
    <w:rsid w:val="00657107"/>
    <w:rsid w:val="006E6A01"/>
    <w:rsid w:val="00862AA1"/>
    <w:rsid w:val="00A311F8"/>
    <w:rsid w:val="00B378CE"/>
    <w:rsid w:val="00B93D98"/>
    <w:rsid w:val="00BD69D5"/>
    <w:rsid w:val="00C700DF"/>
    <w:rsid w:val="00CC54CD"/>
    <w:rsid w:val="00D02CB2"/>
    <w:rsid w:val="00D057B8"/>
    <w:rsid w:val="00DA108B"/>
    <w:rsid w:val="00E0547A"/>
    <w:rsid w:val="00E83E6E"/>
    <w:rsid w:val="00EA0F0A"/>
    <w:rsid w:val="00EF6934"/>
    <w:rsid w:val="00F8369C"/>
    <w:rsid w:val="00FE0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12A"/>
    <w:pPr>
      <w:spacing w:after="0"/>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112A"/>
    <w:pPr>
      <w:tabs>
        <w:tab w:val="center" w:pos="4680"/>
        <w:tab w:val="right" w:pos="9360"/>
      </w:tabs>
    </w:pPr>
  </w:style>
  <w:style w:type="character" w:customStyle="1" w:styleId="HeaderChar">
    <w:name w:val="Header Char"/>
    <w:basedOn w:val="DefaultParagraphFont"/>
    <w:link w:val="Header"/>
    <w:uiPriority w:val="99"/>
    <w:semiHidden/>
    <w:rsid w:val="0036112A"/>
    <w:rPr>
      <w:rFonts w:eastAsia="Times New Roman" w:cs="Times New Roman"/>
      <w:szCs w:val="24"/>
    </w:rPr>
  </w:style>
  <w:style w:type="paragraph" w:styleId="BalloonText">
    <w:name w:val="Balloon Text"/>
    <w:basedOn w:val="Normal"/>
    <w:link w:val="BalloonTextChar"/>
    <w:uiPriority w:val="99"/>
    <w:semiHidden/>
    <w:unhideWhenUsed/>
    <w:rsid w:val="0036112A"/>
    <w:rPr>
      <w:rFonts w:ascii="Tahoma" w:hAnsi="Tahoma" w:cs="Tahoma"/>
      <w:sz w:val="16"/>
      <w:szCs w:val="16"/>
    </w:rPr>
  </w:style>
  <w:style w:type="character" w:customStyle="1" w:styleId="BalloonTextChar">
    <w:name w:val="Balloon Text Char"/>
    <w:basedOn w:val="DefaultParagraphFont"/>
    <w:link w:val="BalloonText"/>
    <w:uiPriority w:val="99"/>
    <w:semiHidden/>
    <w:rsid w:val="0036112A"/>
    <w:rPr>
      <w:rFonts w:ascii="Tahoma" w:eastAsia="Times New Roman" w:hAnsi="Tahoma" w:cs="Tahoma"/>
      <w:sz w:val="16"/>
      <w:szCs w:val="16"/>
    </w:rPr>
  </w:style>
  <w:style w:type="paragraph" w:styleId="NormalWeb">
    <w:name w:val="Normal (Web)"/>
    <w:basedOn w:val="Normal"/>
    <w:rsid w:val="00CC54CD"/>
    <w:pPr>
      <w:spacing w:before="100" w:beforeAutospacing="1" w:after="100" w:afterAutospacing="1"/>
    </w:pPr>
    <w:rPr>
      <w:color w:val="000000"/>
    </w:rPr>
  </w:style>
  <w:style w:type="character" w:styleId="Strong">
    <w:name w:val="Strong"/>
    <w:basedOn w:val="DefaultParagraphFont"/>
    <w:qFormat/>
    <w:rsid w:val="00CC54CD"/>
    <w:rPr>
      <w:b/>
      <w:bCs/>
    </w:rPr>
  </w:style>
  <w:style w:type="paragraph" w:styleId="Footer">
    <w:name w:val="footer"/>
    <w:basedOn w:val="Normal"/>
    <w:link w:val="FooterChar"/>
    <w:uiPriority w:val="99"/>
    <w:semiHidden/>
    <w:unhideWhenUsed/>
    <w:rsid w:val="00CC54CD"/>
    <w:pPr>
      <w:tabs>
        <w:tab w:val="center" w:pos="4680"/>
        <w:tab w:val="right" w:pos="9360"/>
      </w:tabs>
    </w:pPr>
  </w:style>
  <w:style w:type="character" w:customStyle="1" w:styleId="FooterChar">
    <w:name w:val="Footer Char"/>
    <w:basedOn w:val="DefaultParagraphFont"/>
    <w:link w:val="Footer"/>
    <w:uiPriority w:val="99"/>
    <w:semiHidden/>
    <w:rsid w:val="00CC54CD"/>
    <w:rPr>
      <w:rFonts w:eastAsia="Times New Roman" w:cs="Times New Roman"/>
      <w:szCs w:val="24"/>
    </w:rPr>
  </w:style>
  <w:style w:type="character" w:styleId="Hyperlink">
    <w:name w:val="Hyperlink"/>
    <w:basedOn w:val="DefaultParagraphFont"/>
    <w:rsid w:val="00055056"/>
    <w:rPr>
      <w:color w:val="1E9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12A"/>
    <w:pPr>
      <w:spacing w:after="0"/>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6112A"/>
    <w:pPr>
      <w:tabs>
        <w:tab w:val="center" w:pos="4680"/>
        <w:tab w:val="right" w:pos="9360"/>
      </w:tabs>
    </w:pPr>
  </w:style>
  <w:style w:type="character" w:customStyle="1" w:styleId="HeaderChar">
    <w:name w:val="Header Char"/>
    <w:basedOn w:val="DefaultParagraphFont"/>
    <w:link w:val="Header"/>
    <w:uiPriority w:val="99"/>
    <w:semiHidden/>
    <w:rsid w:val="0036112A"/>
    <w:rPr>
      <w:rFonts w:eastAsia="Times New Roman" w:cs="Times New Roman"/>
      <w:szCs w:val="24"/>
    </w:rPr>
  </w:style>
  <w:style w:type="paragraph" w:styleId="BalloonText">
    <w:name w:val="Balloon Text"/>
    <w:basedOn w:val="Normal"/>
    <w:link w:val="BalloonTextChar"/>
    <w:uiPriority w:val="99"/>
    <w:semiHidden/>
    <w:unhideWhenUsed/>
    <w:rsid w:val="0036112A"/>
    <w:rPr>
      <w:rFonts w:ascii="Tahoma" w:hAnsi="Tahoma" w:cs="Tahoma"/>
      <w:sz w:val="16"/>
      <w:szCs w:val="16"/>
    </w:rPr>
  </w:style>
  <w:style w:type="character" w:customStyle="1" w:styleId="BalloonTextChar">
    <w:name w:val="Balloon Text Char"/>
    <w:basedOn w:val="DefaultParagraphFont"/>
    <w:link w:val="BalloonText"/>
    <w:uiPriority w:val="99"/>
    <w:semiHidden/>
    <w:rsid w:val="0036112A"/>
    <w:rPr>
      <w:rFonts w:ascii="Tahoma" w:eastAsia="Times New Roman" w:hAnsi="Tahoma" w:cs="Tahoma"/>
      <w:sz w:val="16"/>
      <w:szCs w:val="16"/>
    </w:rPr>
  </w:style>
  <w:style w:type="paragraph" w:styleId="NormalWeb">
    <w:name w:val="Normal (Web)"/>
    <w:basedOn w:val="Normal"/>
    <w:rsid w:val="00CC54CD"/>
    <w:pPr>
      <w:spacing w:before="100" w:beforeAutospacing="1" w:after="100" w:afterAutospacing="1"/>
    </w:pPr>
    <w:rPr>
      <w:color w:val="000000"/>
    </w:rPr>
  </w:style>
  <w:style w:type="character" w:styleId="Strong">
    <w:name w:val="Strong"/>
    <w:basedOn w:val="DefaultParagraphFont"/>
    <w:qFormat/>
    <w:rsid w:val="00CC54CD"/>
    <w:rPr>
      <w:b/>
      <w:bCs/>
    </w:rPr>
  </w:style>
  <w:style w:type="paragraph" w:styleId="Footer">
    <w:name w:val="footer"/>
    <w:basedOn w:val="Normal"/>
    <w:link w:val="FooterChar"/>
    <w:uiPriority w:val="99"/>
    <w:semiHidden/>
    <w:unhideWhenUsed/>
    <w:rsid w:val="00CC54CD"/>
    <w:pPr>
      <w:tabs>
        <w:tab w:val="center" w:pos="4680"/>
        <w:tab w:val="right" w:pos="9360"/>
      </w:tabs>
    </w:pPr>
  </w:style>
  <w:style w:type="character" w:customStyle="1" w:styleId="FooterChar">
    <w:name w:val="Footer Char"/>
    <w:basedOn w:val="DefaultParagraphFont"/>
    <w:link w:val="Footer"/>
    <w:uiPriority w:val="99"/>
    <w:semiHidden/>
    <w:rsid w:val="00CC54CD"/>
    <w:rPr>
      <w:rFonts w:eastAsia="Times New Roman" w:cs="Times New Roman"/>
      <w:szCs w:val="24"/>
    </w:rPr>
  </w:style>
  <w:style w:type="character" w:styleId="Hyperlink">
    <w:name w:val="Hyperlink"/>
    <w:basedOn w:val="DefaultParagraphFont"/>
    <w:rsid w:val="00055056"/>
    <w:rPr>
      <w:color w:val="1E9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pw.dc.gov/node/41492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pw.dc.gov/node/768402"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DPW</Company>
  <LinksUpToDate>false</LinksUpToDate>
  <CharactersWithSpaces>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LindaP.Grant</dc:creator>
  <cp:lastModifiedBy>Sais</cp:lastModifiedBy>
  <cp:revision>2</cp:revision>
  <cp:lastPrinted>2014-02-11T22:14:00Z</cp:lastPrinted>
  <dcterms:created xsi:type="dcterms:W3CDTF">2014-02-12T01:50:00Z</dcterms:created>
  <dcterms:modified xsi:type="dcterms:W3CDTF">2014-02-12T01:50:00Z</dcterms:modified>
</cp:coreProperties>
</file>