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CB" w:rsidRPr="00884ACB" w:rsidRDefault="00884ACB" w:rsidP="00884ACB">
      <w:pPr>
        <w:shd w:val="clear" w:color="auto" w:fill="FFFFFF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ANC </w:t>
      </w:r>
      <w:r w:rsidRPr="00884ACB">
        <w:rPr>
          <w:rFonts w:ascii="Calibri" w:eastAsia="Times New Roman" w:hAnsi="Calibri" w:cs="Times New Roman"/>
          <w:b/>
          <w:color w:val="000000"/>
          <w:sz w:val="24"/>
          <w:szCs w:val="24"/>
        </w:rPr>
        <w:t>Community Meeting on Safeway Application for Class B License</w:t>
      </w:r>
    </w:p>
    <w:p w:rsidR="00884ACB" w:rsidRPr="00884ACB" w:rsidRDefault="00884ACB" w:rsidP="00884ACB">
      <w:pPr>
        <w:shd w:val="clear" w:color="auto" w:fill="FFFFFF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b/>
          <w:color w:val="000000"/>
          <w:sz w:val="24"/>
          <w:szCs w:val="24"/>
        </w:rPr>
        <w:t>August 14, 2017</w:t>
      </w:r>
    </w:p>
    <w:p w:rsid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Supportive of Safeway having license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fairness</w:t>
      </w:r>
      <w:proofErr w:type="gramEnd"/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accessibility</w:t>
      </w:r>
      <w:proofErr w:type="gramEnd"/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convenience</w:t>
      </w:r>
      <w:proofErr w:type="gramEnd"/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competition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can support it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improvements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the store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if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Safeway leaves, we'll have no full service grocery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Concerns about Safeway having license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not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all supportive of the license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over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concentration of stores selling alcohol/other options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negative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 impact on small businesses in the area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quantity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 quality of food already lacking (including healthy choices and diversity of options)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reduction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household goods (nonfood items) / displacement by beer &amp; wine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motives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: corporate greed 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vagrancy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around the store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- could amount of space for beer/wine sales be limited (1/2 aisle?)</w:t>
      </w:r>
      <w:proofErr w:type="gramEnd"/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location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near school / impact on children (also related to food selection)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terrible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customer service / not well managed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hours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sales (7am is too early)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lack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investment by Safeway in the community / not a local partner / other businesses are socially aware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impact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on staff / employees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how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would sales to minors be monitored / prohibited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theft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&amp; shoplifting in general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rodents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/ mice on property and in store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Other comments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challenge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the ANC to ensure representation of the community</w:t>
      </w:r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- suggestion that ANC post sh</w:t>
      </w:r>
      <w:r w:rsidR="003662A7">
        <w:rPr>
          <w:rFonts w:ascii="Calibri" w:eastAsia="Times New Roman" w:hAnsi="Calibri" w:cs="Times New Roman"/>
          <w:color w:val="000000"/>
          <w:sz w:val="24"/>
          <w:szCs w:val="24"/>
        </w:rPr>
        <w:t>are notes</w:t>
      </w:r>
      <w:bookmarkStart w:id="0" w:name="_GoBack"/>
      <w:bookmarkEnd w:id="0"/>
    </w:p>
    <w:p w:rsidR="00884ACB" w:rsidRPr="00884ACB" w:rsidRDefault="00884ACB" w:rsidP="00884ACB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>suggestion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t xml:space="preserve"> that ANC form an Advisory Committee of former ANC 2B commissioners (we will consider this idea)</w:t>
      </w:r>
    </w:p>
    <w:p w:rsidR="00884ACB" w:rsidRPr="00884ACB" w:rsidRDefault="00884ACB" w:rsidP="00884AC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84A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884A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do</w:t>
      </w:r>
      <w:proofErr w:type="gramEnd"/>
      <w:r w:rsidRPr="00884A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 not put things in a Settlement Agreement that aren't enforceable </w:t>
      </w:r>
      <w:r w:rsidRPr="00884ACB">
        <w:rPr>
          <w:rFonts w:ascii="Calibri" w:eastAsia="Times New Roman" w:hAnsi="Calibri" w:cs="Times New Roman"/>
          <w:color w:val="000000"/>
          <w:sz w:val="24"/>
          <w:szCs w:val="24"/>
        </w:rPr>
        <w:br/>
        <w:t>- what is the true impact of a beer/wine license on Safeway's bottom line</w:t>
      </w:r>
    </w:p>
    <w:p w:rsidR="008B2BAE" w:rsidRDefault="008B2BAE"/>
    <w:sectPr w:rsidR="008B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B"/>
    <w:rsid w:val="003662A7"/>
    <w:rsid w:val="00884ACB"/>
    <w:rsid w:val="008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Johnson</dc:creator>
  <cp:lastModifiedBy>Amy Johnson</cp:lastModifiedBy>
  <cp:revision>2</cp:revision>
  <dcterms:created xsi:type="dcterms:W3CDTF">2017-08-19T13:31:00Z</dcterms:created>
  <dcterms:modified xsi:type="dcterms:W3CDTF">2017-08-19T13:52:00Z</dcterms:modified>
</cp:coreProperties>
</file>